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59" w:rsidRPr="005B2F75" w:rsidRDefault="00E43059" w:rsidP="006F4B75">
      <w:pPr>
        <w:jc w:val="center"/>
        <w:rPr>
          <w:sz w:val="36"/>
        </w:rPr>
        <w:sectPr w:rsidR="00E43059" w:rsidRPr="005B2F75" w:rsidSect="00B35837">
          <w:headerReference w:type="default" r:id="rId8"/>
          <w:footerReference w:type="default" r:id="rId9"/>
          <w:pgSz w:w="11906" w:h="16838"/>
          <w:pgMar w:top="397" w:right="720" w:bottom="397" w:left="720" w:header="624" w:footer="170" w:gutter="0"/>
          <w:cols w:space="708"/>
          <w:formProt w:val="0"/>
          <w:docGrid w:linePitch="360"/>
        </w:sectPr>
      </w:pPr>
    </w:p>
    <w:p w:rsidR="0074377F" w:rsidRPr="00B37141" w:rsidRDefault="0074377F" w:rsidP="0074377F">
      <w:pPr>
        <w:pStyle w:val="Style"/>
        <w:spacing w:line="0" w:lineRule="atLeast"/>
        <w:jc w:val="center"/>
        <w:textAlignment w:val="baseline"/>
        <w:rPr>
          <w:rFonts w:ascii="Arial" w:hAnsi="Arial" w:cs="Arial"/>
          <w:b/>
          <w:w w:val="0"/>
          <w:lang w:val="la"/>
        </w:rPr>
      </w:pPr>
      <w:r>
        <w:rPr>
          <w:rFonts w:ascii="Arial" w:hAnsi="Arial" w:cs="Arial"/>
          <w:b/>
          <w:w w:val="0"/>
          <w:lang w:val="la"/>
        </w:rPr>
        <w:t xml:space="preserve">Attendance Officer </w:t>
      </w:r>
      <w:r w:rsidRPr="00B37141">
        <w:rPr>
          <w:rFonts w:ascii="Arial" w:hAnsi="Arial" w:cs="Arial"/>
          <w:b/>
          <w:w w:val="0"/>
          <w:lang w:val="la"/>
        </w:rPr>
        <w:t>Job Description</w:t>
      </w:r>
    </w:p>
    <w:p w:rsidR="0074377F" w:rsidRPr="00C63E70" w:rsidRDefault="0074377F" w:rsidP="0074377F">
      <w:pPr>
        <w:pStyle w:val="Style"/>
        <w:spacing w:line="0" w:lineRule="atLeast"/>
        <w:jc w:val="center"/>
        <w:textAlignment w:val="baseline"/>
        <w:rPr>
          <w:rFonts w:ascii="Arial" w:hAnsi="Arial" w:cs="Arial"/>
          <w:b/>
          <w:w w:val="0"/>
          <w:lang w:val="l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8520"/>
      </w:tblGrid>
      <w:tr w:rsidR="0074377F" w:rsidRPr="00C63E70" w:rsidTr="004D4E53">
        <w:tc>
          <w:tcPr>
            <w:tcW w:w="1951" w:type="dxa"/>
            <w:shd w:val="clear" w:color="auto" w:fill="auto"/>
          </w:tcPr>
          <w:p w:rsidR="0074377F" w:rsidRPr="00C63E70" w:rsidRDefault="0074377F" w:rsidP="004D4E53">
            <w:pPr>
              <w:pStyle w:val="Style"/>
              <w:textAlignment w:val="baseline"/>
              <w:rPr>
                <w:rFonts w:ascii="Arial" w:hAnsi="Arial" w:cs="Arial"/>
                <w:w w:val="0"/>
                <w:lang w:val="la"/>
              </w:rPr>
            </w:pPr>
            <w:r w:rsidRPr="00C63E70">
              <w:rPr>
                <w:rFonts w:ascii="Arial" w:hAnsi="Arial" w:cs="Arial"/>
                <w:w w:val="0"/>
                <w:lang w:val="la"/>
              </w:rPr>
              <w:t>Role title</w:t>
            </w:r>
          </w:p>
        </w:tc>
        <w:tc>
          <w:tcPr>
            <w:tcW w:w="8647" w:type="dxa"/>
            <w:shd w:val="clear" w:color="auto" w:fill="auto"/>
          </w:tcPr>
          <w:p w:rsidR="0074377F" w:rsidRPr="00C63E70" w:rsidRDefault="0074377F" w:rsidP="004D4E53">
            <w:pPr>
              <w:pStyle w:val="Style"/>
              <w:textAlignment w:val="baseline"/>
              <w:rPr>
                <w:rFonts w:ascii="Arial" w:hAnsi="Arial" w:cs="Arial"/>
                <w:w w:val="0"/>
                <w:lang w:val="la"/>
              </w:rPr>
            </w:pPr>
            <w:r>
              <w:rPr>
                <w:rFonts w:ascii="Arial" w:hAnsi="Arial" w:cs="Arial"/>
                <w:w w:val="0"/>
                <w:lang w:val="la"/>
              </w:rPr>
              <w:t>Attendance Officer</w:t>
            </w:r>
          </w:p>
        </w:tc>
      </w:tr>
      <w:tr w:rsidR="0074377F" w:rsidRPr="00C63E70" w:rsidTr="004D4E53">
        <w:tc>
          <w:tcPr>
            <w:tcW w:w="1951" w:type="dxa"/>
            <w:shd w:val="clear" w:color="auto" w:fill="auto"/>
          </w:tcPr>
          <w:p w:rsidR="0074377F" w:rsidRPr="00C63E70" w:rsidRDefault="0074377F" w:rsidP="004D4E53">
            <w:pPr>
              <w:pStyle w:val="Style"/>
              <w:textAlignment w:val="baseline"/>
              <w:rPr>
                <w:rFonts w:ascii="Arial" w:hAnsi="Arial" w:cs="Arial"/>
                <w:w w:val="0"/>
                <w:lang w:val="la"/>
              </w:rPr>
            </w:pPr>
            <w:r w:rsidRPr="00C63E70">
              <w:rPr>
                <w:rFonts w:ascii="Arial" w:hAnsi="Arial" w:cs="Arial"/>
                <w:w w:val="0"/>
                <w:lang w:val="la"/>
              </w:rPr>
              <w:t>Purpose of role</w:t>
            </w:r>
          </w:p>
        </w:tc>
        <w:tc>
          <w:tcPr>
            <w:tcW w:w="8647" w:type="dxa"/>
            <w:shd w:val="clear" w:color="auto" w:fill="auto"/>
          </w:tcPr>
          <w:p w:rsidR="0074377F" w:rsidRPr="00EB499B" w:rsidRDefault="0074377F" w:rsidP="004D4E53">
            <w:pPr>
              <w:pStyle w:val="Style"/>
              <w:spacing w:line="0" w:lineRule="atLeast"/>
              <w:textAlignment w:val="baseline"/>
              <w:rPr>
                <w:rFonts w:ascii="Arial" w:hAnsi="Arial" w:cs="Arial"/>
                <w:w w:val="0"/>
                <w:lang w:val="la"/>
              </w:rPr>
            </w:pPr>
            <w:r>
              <w:rPr>
                <w:rFonts w:ascii="Arial" w:hAnsi="Arial" w:cs="Arial"/>
                <w:w w:val="0"/>
                <w:lang w:val="la"/>
              </w:rPr>
              <w:t>To be responsible for the administration of attendance data, including first day contact</w:t>
            </w:r>
          </w:p>
        </w:tc>
      </w:tr>
      <w:tr w:rsidR="0074377F" w:rsidRPr="00C63E70" w:rsidTr="004D4E53">
        <w:tc>
          <w:tcPr>
            <w:tcW w:w="1951" w:type="dxa"/>
            <w:shd w:val="clear" w:color="auto" w:fill="auto"/>
          </w:tcPr>
          <w:p w:rsidR="0074377F" w:rsidRPr="00C63E70" w:rsidRDefault="0074377F" w:rsidP="004D4E53">
            <w:pPr>
              <w:pStyle w:val="Style"/>
              <w:textAlignment w:val="baseline"/>
              <w:rPr>
                <w:rFonts w:ascii="Arial" w:hAnsi="Arial" w:cs="Arial"/>
                <w:w w:val="0"/>
                <w:lang w:val="la"/>
              </w:rPr>
            </w:pPr>
            <w:r w:rsidRPr="00C63E70">
              <w:rPr>
                <w:rFonts w:ascii="Arial" w:hAnsi="Arial" w:cs="Arial"/>
                <w:w w:val="0"/>
                <w:lang w:val="la"/>
              </w:rPr>
              <w:t>Working hours</w:t>
            </w:r>
          </w:p>
        </w:tc>
        <w:tc>
          <w:tcPr>
            <w:tcW w:w="8647" w:type="dxa"/>
            <w:shd w:val="clear" w:color="auto" w:fill="auto"/>
          </w:tcPr>
          <w:p w:rsidR="0074377F" w:rsidRPr="00EB499B" w:rsidRDefault="0074377F" w:rsidP="004D4E53">
            <w:pPr>
              <w:pStyle w:val="Style"/>
              <w:textAlignment w:val="baseline"/>
              <w:rPr>
                <w:rFonts w:ascii="Arial" w:hAnsi="Arial" w:cs="Arial"/>
                <w:w w:val="0"/>
                <w:lang w:val="la"/>
              </w:rPr>
            </w:pPr>
            <w:r>
              <w:rPr>
                <w:rFonts w:ascii="Arial" w:hAnsi="Arial" w:cs="Arial"/>
                <w:w w:val="0"/>
                <w:lang w:val="la"/>
              </w:rPr>
              <w:t>35</w:t>
            </w:r>
            <w:r w:rsidRPr="00EB499B">
              <w:rPr>
                <w:rFonts w:ascii="Arial" w:hAnsi="Arial" w:cs="Arial"/>
                <w:w w:val="0"/>
                <w:lang w:val="la"/>
              </w:rPr>
              <w:t xml:space="preserve"> hours per week for </w:t>
            </w:r>
            <w:r>
              <w:rPr>
                <w:rFonts w:ascii="Arial" w:hAnsi="Arial" w:cs="Arial"/>
                <w:w w:val="0"/>
              </w:rPr>
              <w:t>39</w:t>
            </w:r>
            <w:r>
              <w:rPr>
                <w:rFonts w:ascii="Arial" w:hAnsi="Arial" w:cs="Arial"/>
                <w:w w:val="0"/>
                <w:lang w:val="la"/>
              </w:rPr>
              <w:t xml:space="preserve"> </w:t>
            </w:r>
            <w:r w:rsidRPr="00EB499B">
              <w:rPr>
                <w:rFonts w:ascii="Arial" w:hAnsi="Arial" w:cs="Arial"/>
                <w:w w:val="0"/>
                <w:lang w:val="la"/>
              </w:rPr>
              <w:t>weeks per year (term-time only position)</w:t>
            </w:r>
          </w:p>
        </w:tc>
      </w:tr>
      <w:tr w:rsidR="0074377F" w:rsidRPr="004E3643" w:rsidTr="004D4E53">
        <w:tc>
          <w:tcPr>
            <w:tcW w:w="1951" w:type="dxa"/>
            <w:shd w:val="clear" w:color="auto" w:fill="auto"/>
          </w:tcPr>
          <w:p w:rsidR="0074377F" w:rsidRPr="004E3643" w:rsidRDefault="0074377F" w:rsidP="004D4E53">
            <w:pPr>
              <w:pStyle w:val="Style"/>
              <w:textAlignment w:val="baseline"/>
              <w:rPr>
                <w:rFonts w:ascii="Arial" w:hAnsi="Arial" w:cs="Arial"/>
                <w:w w:val="0"/>
                <w:lang w:val="la"/>
              </w:rPr>
            </w:pPr>
            <w:r w:rsidRPr="004E3643">
              <w:rPr>
                <w:rFonts w:ascii="Arial" w:hAnsi="Arial" w:cs="Arial"/>
              </w:rPr>
              <w:t>Line Manager</w:t>
            </w:r>
          </w:p>
        </w:tc>
        <w:tc>
          <w:tcPr>
            <w:tcW w:w="8647" w:type="dxa"/>
            <w:shd w:val="clear" w:color="auto" w:fill="auto"/>
          </w:tcPr>
          <w:p w:rsidR="0074377F" w:rsidRPr="004E3643" w:rsidRDefault="0074377F" w:rsidP="004D4E53">
            <w:pPr>
              <w:pStyle w:val="Style"/>
              <w:textAlignment w:val="baseline"/>
              <w:rPr>
                <w:rFonts w:ascii="Arial" w:hAnsi="Arial" w:cs="Arial"/>
                <w:w w:val="0"/>
                <w:lang w:val="la"/>
              </w:rPr>
            </w:pPr>
            <w:r w:rsidRPr="004E3643">
              <w:rPr>
                <w:rFonts w:ascii="Arial" w:hAnsi="Arial" w:cs="Arial"/>
              </w:rPr>
              <w:t>Assistant Headteacher (Safeguarding)</w:t>
            </w:r>
          </w:p>
        </w:tc>
      </w:tr>
      <w:tr w:rsidR="0074377F" w:rsidRPr="004E3643" w:rsidTr="004D4E53">
        <w:tc>
          <w:tcPr>
            <w:tcW w:w="1951" w:type="dxa"/>
            <w:shd w:val="clear" w:color="auto" w:fill="auto"/>
          </w:tcPr>
          <w:p w:rsidR="0074377F" w:rsidRPr="004E3643" w:rsidRDefault="0074377F" w:rsidP="004D4E53">
            <w:pPr>
              <w:pStyle w:val="Style"/>
              <w:textAlignment w:val="baseline"/>
              <w:rPr>
                <w:rFonts w:ascii="Arial" w:hAnsi="Arial" w:cs="Arial"/>
                <w:w w:val="0"/>
                <w:lang w:val="la"/>
              </w:rPr>
            </w:pPr>
            <w:r w:rsidRPr="004E3643">
              <w:rPr>
                <w:rFonts w:ascii="Arial" w:hAnsi="Arial" w:cs="Arial"/>
              </w:rPr>
              <w:t>Grade of Post</w:t>
            </w:r>
          </w:p>
        </w:tc>
        <w:tc>
          <w:tcPr>
            <w:tcW w:w="8647" w:type="dxa"/>
            <w:shd w:val="clear" w:color="auto" w:fill="auto"/>
          </w:tcPr>
          <w:p w:rsidR="0074377F" w:rsidRPr="004E3643" w:rsidRDefault="0074377F" w:rsidP="004D4E53">
            <w:pPr>
              <w:pStyle w:val="Style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SO1</w:t>
            </w:r>
          </w:p>
        </w:tc>
      </w:tr>
    </w:tbl>
    <w:p w:rsidR="0074377F" w:rsidRPr="004E3643" w:rsidRDefault="0074377F" w:rsidP="0074377F">
      <w:pPr>
        <w:pStyle w:val="Style"/>
        <w:spacing w:line="0" w:lineRule="atLeast"/>
        <w:textAlignment w:val="baseline"/>
        <w:rPr>
          <w:rFonts w:ascii="Arial" w:hAnsi="Arial" w:cs="Arial"/>
          <w:w w:val="0"/>
          <w:lang w:val="la"/>
        </w:rPr>
      </w:pPr>
    </w:p>
    <w:p w:rsidR="0074377F" w:rsidRPr="004E3643" w:rsidRDefault="0074377F" w:rsidP="0074377F">
      <w:pPr>
        <w:pStyle w:val="Style"/>
        <w:textAlignment w:val="baseline"/>
        <w:rPr>
          <w:rFonts w:ascii="Arial" w:hAnsi="Arial" w:cs="Arial"/>
          <w:w w:val="0"/>
          <w:lang w:val="la"/>
        </w:rPr>
      </w:pPr>
      <w:r w:rsidRPr="004E3643">
        <w:rPr>
          <w:rFonts w:ascii="Arial" w:hAnsi="Arial" w:cs="Arial"/>
          <w:w w:val="0"/>
          <w:lang w:val="la"/>
        </w:rPr>
        <w:t>Key Duties:</w:t>
      </w:r>
    </w:p>
    <w:p w:rsidR="0074377F" w:rsidRPr="0074377F" w:rsidRDefault="0074377F" w:rsidP="0074377F">
      <w:pPr>
        <w:pStyle w:val="Style"/>
        <w:numPr>
          <w:ilvl w:val="0"/>
          <w:numId w:val="4"/>
        </w:numPr>
        <w:spacing w:line="0" w:lineRule="atLeast"/>
        <w:textAlignment w:val="baseline"/>
        <w:rPr>
          <w:rFonts w:ascii="Arial" w:hAnsi="Arial" w:cs="Arial"/>
          <w:w w:val="0"/>
          <w:lang w:val="la"/>
        </w:rPr>
      </w:pPr>
      <w:r w:rsidRPr="0074377F">
        <w:rPr>
          <w:rFonts w:ascii="Arial" w:hAnsi="Arial" w:cs="Arial"/>
          <w:w w:val="0"/>
          <w:lang w:val="la"/>
        </w:rPr>
        <w:t>Responsible for the school's electronic attendance database, including maintenance and monitoring of the attendance records/ absences in line with legislation and regulations</w:t>
      </w:r>
    </w:p>
    <w:p w:rsidR="0074377F" w:rsidRPr="0074377F" w:rsidRDefault="0074377F" w:rsidP="0074377F">
      <w:pPr>
        <w:pStyle w:val="Style"/>
        <w:numPr>
          <w:ilvl w:val="0"/>
          <w:numId w:val="4"/>
        </w:numPr>
        <w:spacing w:line="0" w:lineRule="atLeast"/>
        <w:textAlignment w:val="baseline"/>
        <w:rPr>
          <w:rFonts w:ascii="Arial" w:hAnsi="Arial" w:cs="Arial"/>
          <w:w w:val="0"/>
          <w:lang w:val="la"/>
        </w:rPr>
      </w:pPr>
      <w:r w:rsidRPr="0074377F">
        <w:rPr>
          <w:rFonts w:ascii="Arial" w:hAnsi="Arial" w:cs="Arial"/>
          <w:w w:val="0"/>
        </w:rPr>
        <w:t>Responsibility for 6</w:t>
      </w:r>
      <w:r w:rsidRPr="0074377F">
        <w:rPr>
          <w:rFonts w:ascii="Arial" w:hAnsi="Arial" w:cs="Arial"/>
          <w:w w:val="0"/>
          <w:vertAlign w:val="superscript"/>
        </w:rPr>
        <w:t>th</w:t>
      </w:r>
      <w:r w:rsidRPr="0074377F">
        <w:rPr>
          <w:rFonts w:ascii="Arial" w:hAnsi="Arial" w:cs="Arial"/>
          <w:w w:val="0"/>
        </w:rPr>
        <w:t xml:space="preserve"> form attendance</w:t>
      </w:r>
    </w:p>
    <w:p w:rsidR="0074377F" w:rsidRPr="0074377F" w:rsidRDefault="0074377F" w:rsidP="0074377F">
      <w:pPr>
        <w:pStyle w:val="Style"/>
        <w:numPr>
          <w:ilvl w:val="0"/>
          <w:numId w:val="4"/>
        </w:numPr>
        <w:spacing w:line="0" w:lineRule="atLeast"/>
        <w:textAlignment w:val="baseline"/>
        <w:rPr>
          <w:rFonts w:ascii="Arial" w:hAnsi="Arial" w:cs="Arial"/>
          <w:w w:val="0"/>
          <w:lang w:val="la"/>
        </w:rPr>
      </w:pPr>
      <w:r w:rsidRPr="0074377F">
        <w:rPr>
          <w:rFonts w:ascii="Arial" w:hAnsi="Arial" w:cs="Arial"/>
          <w:w w:val="0"/>
        </w:rPr>
        <w:t>Executive responsibility for whole school attendance</w:t>
      </w:r>
    </w:p>
    <w:p w:rsidR="0074377F" w:rsidRPr="0074377F" w:rsidRDefault="0074377F" w:rsidP="0074377F">
      <w:pPr>
        <w:pStyle w:val="Style"/>
        <w:numPr>
          <w:ilvl w:val="0"/>
          <w:numId w:val="4"/>
        </w:numPr>
        <w:spacing w:line="0" w:lineRule="atLeast"/>
        <w:textAlignment w:val="baseline"/>
        <w:rPr>
          <w:rFonts w:ascii="Arial" w:hAnsi="Arial" w:cs="Arial"/>
          <w:w w:val="0"/>
          <w:lang w:val="la"/>
        </w:rPr>
      </w:pPr>
      <w:r w:rsidRPr="0074377F">
        <w:rPr>
          <w:rFonts w:ascii="Arial" w:hAnsi="Arial" w:cs="Arial"/>
          <w:w w:val="0"/>
        </w:rPr>
        <w:t>Co-ordination of f</w:t>
      </w:r>
      <w:r w:rsidRPr="0074377F">
        <w:rPr>
          <w:rFonts w:ascii="Arial" w:hAnsi="Arial" w:cs="Arial"/>
          <w:w w:val="0"/>
          <w:lang w:val="la"/>
        </w:rPr>
        <w:t>irst day contact with parents/ carers</w:t>
      </w:r>
      <w:r w:rsidRPr="0074377F">
        <w:rPr>
          <w:rFonts w:ascii="Arial" w:hAnsi="Arial" w:cs="Arial"/>
          <w:w w:val="0"/>
        </w:rPr>
        <w:t xml:space="preserve"> for the BPOs</w:t>
      </w:r>
    </w:p>
    <w:p w:rsidR="0074377F" w:rsidRPr="0074377F" w:rsidRDefault="0074377F" w:rsidP="0074377F">
      <w:pPr>
        <w:pStyle w:val="Style"/>
        <w:numPr>
          <w:ilvl w:val="0"/>
          <w:numId w:val="4"/>
        </w:numPr>
        <w:spacing w:line="0" w:lineRule="atLeast"/>
        <w:textAlignment w:val="baseline"/>
        <w:rPr>
          <w:rFonts w:ascii="Arial" w:hAnsi="Arial" w:cs="Arial"/>
          <w:w w:val="0"/>
          <w:lang w:val="la"/>
        </w:rPr>
      </w:pPr>
      <w:r w:rsidRPr="0074377F">
        <w:rPr>
          <w:rFonts w:ascii="Arial" w:hAnsi="Arial" w:cs="Arial"/>
          <w:w w:val="0"/>
        </w:rPr>
        <w:t xml:space="preserve">Enforcement of the ‘N’ code first day protocol. This activates school response to non-contact. </w:t>
      </w:r>
    </w:p>
    <w:p w:rsidR="0074377F" w:rsidRPr="0074377F" w:rsidRDefault="0074377F" w:rsidP="0074377F">
      <w:pPr>
        <w:pStyle w:val="Style"/>
        <w:numPr>
          <w:ilvl w:val="0"/>
          <w:numId w:val="4"/>
        </w:numPr>
        <w:spacing w:line="0" w:lineRule="atLeast"/>
        <w:textAlignment w:val="baseline"/>
        <w:rPr>
          <w:rFonts w:ascii="Arial" w:hAnsi="Arial" w:cs="Arial"/>
          <w:w w:val="0"/>
          <w:lang w:val="la"/>
        </w:rPr>
      </w:pPr>
      <w:r w:rsidRPr="0074377F">
        <w:rPr>
          <w:rFonts w:ascii="Arial" w:hAnsi="Arial" w:cs="Arial"/>
          <w:w w:val="0"/>
          <w:lang w:val="la"/>
        </w:rPr>
        <w:t>Liais</w:t>
      </w:r>
      <w:r w:rsidRPr="0074377F">
        <w:rPr>
          <w:rFonts w:ascii="Arial" w:hAnsi="Arial" w:cs="Arial"/>
          <w:w w:val="0"/>
        </w:rPr>
        <w:t>on</w:t>
      </w:r>
      <w:r w:rsidRPr="0074377F">
        <w:rPr>
          <w:rFonts w:ascii="Arial" w:hAnsi="Arial" w:cs="Arial"/>
          <w:w w:val="0"/>
          <w:lang w:val="la"/>
        </w:rPr>
        <w:t xml:space="preserve"> with staff to follow through incomplete registrations and reasons for absence</w:t>
      </w:r>
    </w:p>
    <w:p w:rsidR="0074377F" w:rsidRPr="0074377F" w:rsidRDefault="0074377F" w:rsidP="0074377F">
      <w:pPr>
        <w:pStyle w:val="Style"/>
        <w:numPr>
          <w:ilvl w:val="0"/>
          <w:numId w:val="4"/>
        </w:numPr>
        <w:spacing w:line="0" w:lineRule="atLeast"/>
        <w:textAlignment w:val="baseline"/>
        <w:rPr>
          <w:rFonts w:ascii="Arial" w:hAnsi="Arial" w:cs="Arial"/>
          <w:w w:val="0"/>
          <w:lang w:val="la"/>
        </w:rPr>
      </w:pPr>
      <w:r w:rsidRPr="0074377F">
        <w:rPr>
          <w:rFonts w:ascii="Arial" w:hAnsi="Arial" w:cs="Arial"/>
          <w:w w:val="0"/>
        </w:rPr>
        <w:t>Liaison with HOYs and conduct interviews and reviews for attendance target pupils (attendance below 90%)</w:t>
      </w:r>
    </w:p>
    <w:p w:rsidR="0074377F" w:rsidRPr="0074377F" w:rsidRDefault="0074377F" w:rsidP="0074377F">
      <w:pPr>
        <w:pStyle w:val="Style"/>
        <w:numPr>
          <w:ilvl w:val="0"/>
          <w:numId w:val="4"/>
        </w:numPr>
        <w:spacing w:line="0" w:lineRule="atLeast"/>
        <w:textAlignment w:val="baseline"/>
        <w:rPr>
          <w:rFonts w:ascii="Arial" w:hAnsi="Arial" w:cs="Arial"/>
          <w:w w:val="0"/>
          <w:lang w:val="la"/>
        </w:rPr>
      </w:pPr>
      <w:r w:rsidRPr="0074377F">
        <w:rPr>
          <w:rFonts w:ascii="Arial" w:hAnsi="Arial" w:cs="Arial"/>
          <w:w w:val="0"/>
        </w:rPr>
        <w:t>Completion of AWA referrals for FPN (Fixed Penalty Notices)</w:t>
      </w:r>
    </w:p>
    <w:p w:rsidR="0074377F" w:rsidRPr="0074377F" w:rsidRDefault="0074377F" w:rsidP="0074377F">
      <w:pPr>
        <w:pStyle w:val="Style"/>
        <w:numPr>
          <w:ilvl w:val="0"/>
          <w:numId w:val="4"/>
        </w:numPr>
        <w:spacing w:line="0" w:lineRule="atLeast"/>
        <w:textAlignment w:val="baseline"/>
        <w:rPr>
          <w:rFonts w:ascii="Arial" w:hAnsi="Arial" w:cs="Arial"/>
          <w:w w:val="0"/>
          <w:lang w:val="la"/>
        </w:rPr>
      </w:pPr>
      <w:r w:rsidRPr="0074377F">
        <w:rPr>
          <w:rFonts w:ascii="Arial" w:hAnsi="Arial" w:cs="Arial"/>
          <w:w w:val="0"/>
        </w:rPr>
        <w:t xml:space="preserve">Attendance at weekly meetings with the Safeguarding leads </w:t>
      </w:r>
    </w:p>
    <w:p w:rsidR="0074377F" w:rsidRPr="0074377F" w:rsidRDefault="0074377F" w:rsidP="0074377F">
      <w:pPr>
        <w:pStyle w:val="Style"/>
        <w:numPr>
          <w:ilvl w:val="0"/>
          <w:numId w:val="4"/>
        </w:numPr>
        <w:spacing w:line="0" w:lineRule="atLeast"/>
        <w:textAlignment w:val="baseline"/>
        <w:rPr>
          <w:rFonts w:ascii="Arial" w:hAnsi="Arial" w:cs="Arial"/>
          <w:w w:val="0"/>
          <w:lang w:val="la"/>
        </w:rPr>
      </w:pPr>
      <w:r w:rsidRPr="0074377F">
        <w:rPr>
          <w:rFonts w:ascii="Arial" w:hAnsi="Arial" w:cs="Arial"/>
          <w:w w:val="0"/>
          <w:lang w:val="la"/>
        </w:rPr>
        <w:t>Responsibility for producing lists, information and run</w:t>
      </w:r>
      <w:proofErr w:type="spellStart"/>
      <w:r w:rsidRPr="0074377F">
        <w:rPr>
          <w:rFonts w:ascii="Arial" w:hAnsi="Arial" w:cs="Arial"/>
          <w:w w:val="0"/>
        </w:rPr>
        <w:t>ning</w:t>
      </w:r>
      <w:proofErr w:type="spellEnd"/>
      <w:r w:rsidRPr="0074377F">
        <w:rPr>
          <w:rFonts w:ascii="Arial" w:hAnsi="Arial" w:cs="Arial"/>
          <w:w w:val="0"/>
          <w:lang w:val="la"/>
        </w:rPr>
        <w:t xml:space="preserve"> reports relating to attendance data, as requested</w:t>
      </w:r>
    </w:p>
    <w:p w:rsidR="0074377F" w:rsidRPr="0074377F" w:rsidRDefault="0074377F" w:rsidP="0074377F">
      <w:pPr>
        <w:pStyle w:val="Style"/>
        <w:numPr>
          <w:ilvl w:val="0"/>
          <w:numId w:val="4"/>
        </w:numPr>
        <w:spacing w:line="0" w:lineRule="atLeast"/>
        <w:textAlignment w:val="baseline"/>
        <w:rPr>
          <w:rFonts w:ascii="Arial" w:hAnsi="Arial" w:cs="Arial"/>
          <w:w w:val="0"/>
          <w:lang w:val="la"/>
        </w:rPr>
      </w:pPr>
      <w:r w:rsidRPr="0074377F">
        <w:rPr>
          <w:rFonts w:ascii="Arial" w:hAnsi="Arial" w:cs="Arial"/>
          <w:w w:val="0"/>
        </w:rPr>
        <w:t xml:space="preserve">Generation of parent letters for below target attendance, to also generate parent letters and certificates as required each half term, term and year  </w:t>
      </w:r>
    </w:p>
    <w:p w:rsidR="0074377F" w:rsidRPr="0074377F" w:rsidRDefault="0074377F" w:rsidP="0074377F">
      <w:pPr>
        <w:pStyle w:val="Style"/>
        <w:numPr>
          <w:ilvl w:val="0"/>
          <w:numId w:val="4"/>
        </w:numPr>
        <w:spacing w:line="0" w:lineRule="atLeast"/>
        <w:textAlignment w:val="baseline"/>
        <w:rPr>
          <w:rFonts w:ascii="Arial" w:hAnsi="Arial" w:cs="Arial"/>
          <w:w w:val="0"/>
          <w:lang w:val="la"/>
        </w:rPr>
      </w:pPr>
      <w:r w:rsidRPr="0074377F">
        <w:rPr>
          <w:rFonts w:ascii="Arial" w:hAnsi="Arial" w:cs="Arial"/>
          <w:w w:val="0"/>
          <w:lang w:val="la"/>
        </w:rPr>
        <w:t>Compil</w:t>
      </w:r>
      <w:proofErr w:type="spellStart"/>
      <w:r w:rsidRPr="0074377F">
        <w:rPr>
          <w:rFonts w:ascii="Arial" w:hAnsi="Arial" w:cs="Arial"/>
          <w:w w:val="0"/>
        </w:rPr>
        <w:t>ation</w:t>
      </w:r>
      <w:proofErr w:type="spellEnd"/>
      <w:r w:rsidRPr="0074377F">
        <w:rPr>
          <w:rFonts w:ascii="Arial" w:hAnsi="Arial" w:cs="Arial"/>
          <w:w w:val="0"/>
        </w:rPr>
        <w:t xml:space="preserve"> </w:t>
      </w:r>
      <w:r w:rsidRPr="0074377F">
        <w:rPr>
          <w:rFonts w:ascii="Arial" w:hAnsi="Arial" w:cs="Arial"/>
          <w:w w:val="0"/>
          <w:lang w:val="la"/>
        </w:rPr>
        <w:t>and maintenance of the school's attendance data profile, including reasons for absence, and vulnerable groups at risk of absence</w:t>
      </w:r>
    </w:p>
    <w:p w:rsidR="0074377F" w:rsidRPr="0074377F" w:rsidRDefault="0074377F" w:rsidP="0074377F">
      <w:pPr>
        <w:pStyle w:val="Style"/>
        <w:numPr>
          <w:ilvl w:val="0"/>
          <w:numId w:val="4"/>
        </w:numPr>
        <w:spacing w:line="0" w:lineRule="atLeast"/>
        <w:textAlignment w:val="baseline"/>
        <w:rPr>
          <w:rFonts w:ascii="Arial" w:hAnsi="Arial" w:cs="Arial"/>
          <w:w w:val="0"/>
          <w:lang w:val="la"/>
        </w:rPr>
      </w:pPr>
      <w:r w:rsidRPr="0074377F">
        <w:rPr>
          <w:rFonts w:ascii="Arial" w:hAnsi="Arial" w:cs="Arial"/>
          <w:w w:val="0"/>
        </w:rPr>
        <w:t>Liaison  with school registrar to ensure that correct off-rolling procedures are followed</w:t>
      </w:r>
    </w:p>
    <w:p w:rsidR="0074377F" w:rsidRPr="0074377F" w:rsidRDefault="0074377F" w:rsidP="0074377F">
      <w:pPr>
        <w:pStyle w:val="Style"/>
        <w:numPr>
          <w:ilvl w:val="0"/>
          <w:numId w:val="4"/>
        </w:numPr>
        <w:spacing w:line="0" w:lineRule="atLeast"/>
        <w:textAlignment w:val="baseline"/>
        <w:rPr>
          <w:rFonts w:ascii="Arial" w:hAnsi="Arial" w:cs="Arial"/>
          <w:w w:val="0"/>
          <w:lang w:val="la"/>
        </w:rPr>
      </w:pPr>
      <w:r w:rsidRPr="0074377F">
        <w:rPr>
          <w:rFonts w:ascii="Arial" w:hAnsi="Arial" w:cs="Arial"/>
          <w:w w:val="0"/>
        </w:rPr>
        <w:t xml:space="preserve">In the event of a CME (Children Missing Education) concern, to liaise with safeguarding leads and AWA to ensure correct referral procedures are followed </w:t>
      </w:r>
    </w:p>
    <w:p w:rsidR="0074377F" w:rsidRPr="0074377F" w:rsidRDefault="0074377F" w:rsidP="0074377F">
      <w:pPr>
        <w:pStyle w:val="Style"/>
        <w:numPr>
          <w:ilvl w:val="0"/>
          <w:numId w:val="4"/>
        </w:numPr>
        <w:spacing w:line="0" w:lineRule="atLeast"/>
        <w:textAlignment w:val="baseline"/>
        <w:rPr>
          <w:rFonts w:ascii="Arial" w:hAnsi="Arial" w:cs="Arial"/>
          <w:w w:val="0"/>
          <w:lang w:val="la"/>
        </w:rPr>
      </w:pPr>
      <w:r w:rsidRPr="0074377F">
        <w:rPr>
          <w:rFonts w:ascii="Arial" w:hAnsi="Arial" w:cs="Arial"/>
          <w:w w:val="0"/>
          <w:lang w:val="la"/>
        </w:rPr>
        <w:t>Produc</w:t>
      </w:r>
      <w:proofErr w:type="spellStart"/>
      <w:r w:rsidRPr="0074377F">
        <w:rPr>
          <w:rFonts w:ascii="Arial" w:hAnsi="Arial" w:cs="Arial"/>
          <w:w w:val="0"/>
        </w:rPr>
        <w:t>tion</w:t>
      </w:r>
      <w:proofErr w:type="spellEnd"/>
      <w:r w:rsidRPr="0074377F">
        <w:rPr>
          <w:rFonts w:ascii="Arial" w:hAnsi="Arial" w:cs="Arial"/>
          <w:w w:val="0"/>
        </w:rPr>
        <w:t xml:space="preserve"> of </w:t>
      </w:r>
      <w:r w:rsidRPr="0074377F">
        <w:rPr>
          <w:rFonts w:ascii="Arial" w:hAnsi="Arial" w:cs="Arial"/>
          <w:w w:val="0"/>
          <w:lang w:val="la"/>
        </w:rPr>
        <w:t>returns for external agencies</w:t>
      </w:r>
      <w:r w:rsidRPr="0074377F">
        <w:rPr>
          <w:rFonts w:ascii="Arial" w:hAnsi="Arial" w:cs="Arial"/>
          <w:w w:val="0"/>
        </w:rPr>
        <w:t xml:space="preserve"> including the LB of Tower Hamlets</w:t>
      </w:r>
    </w:p>
    <w:p w:rsidR="0074377F" w:rsidRPr="006740D4" w:rsidRDefault="0074377F" w:rsidP="0074377F">
      <w:pPr>
        <w:pStyle w:val="Style"/>
        <w:spacing w:line="0" w:lineRule="atLeast"/>
        <w:textAlignment w:val="baseline"/>
        <w:rPr>
          <w:rFonts w:ascii="Arial" w:hAnsi="Arial" w:cs="Arial"/>
          <w:w w:val="0"/>
          <w:lang w:val="la"/>
        </w:rPr>
      </w:pPr>
    </w:p>
    <w:p w:rsidR="0074377F" w:rsidRPr="0054652D" w:rsidRDefault="0074377F" w:rsidP="0074377F">
      <w:pPr>
        <w:rPr>
          <w:rFonts w:ascii="Arial" w:hAnsi="Arial" w:cs="Arial"/>
          <w:sz w:val="24"/>
        </w:rPr>
      </w:pPr>
      <w:bookmarkStart w:id="0" w:name="_GoBack"/>
      <w:r w:rsidRPr="0054652D">
        <w:rPr>
          <w:rFonts w:ascii="Arial" w:hAnsi="Arial" w:cs="Arial"/>
          <w:sz w:val="24"/>
        </w:rPr>
        <w:t>All support staff are expected to:</w:t>
      </w:r>
    </w:p>
    <w:bookmarkEnd w:id="0"/>
    <w:p w:rsidR="0074377F" w:rsidRPr="00EB499B" w:rsidRDefault="0074377F" w:rsidP="0074377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499B">
        <w:rPr>
          <w:rFonts w:ascii="Arial" w:hAnsi="Arial" w:cs="Arial"/>
          <w:sz w:val="24"/>
          <w:szCs w:val="24"/>
        </w:rPr>
        <w:t>Support the school values and ethos</w:t>
      </w:r>
    </w:p>
    <w:p w:rsidR="0074377F" w:rsidRPr="00EB499B" w:rsidRDefault="0074377F" w:rsidP="0074377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499B">
        <w:rPr>
          <w:rFonts w:ascii="Arial" w:hAnsi="Arial" w:cs="Arial"/>
          <w:sz w:val="24"/>
          <w:szCs w:val="24"/>
        </w:rPr>
        <w:t>Follow school policies, practices and procedures</w:t>
      </w:r>
    </w:p>
    <w:p w:rsidR="0074377F" w:rsidRPr="00EB499B" w:rsidRDefault="0074377F" w:rsidP="0074377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499B">
        <w:rPr>
          <w:rFonts w:ascii="Arial" w:hAnsi="Arial" w:cs="Arial"/>
          <w:sz w:val="24"/>
          <w:szCs w:val="24"/>
        </w:rPr>
        <w:t>Participate in the annual appraisal system</w:t>
      </w:r>
    </w:p>
    <w:p w:rsidR="0074377F" w:rsidRPr="006E3493" w:rsidRDefault="0074377F" w:rsidP="0074377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499B">
        <w:rPr>
          <w:rFonts w:ascii="Arial" w:hAnsi="Arial" w:cs="Arial"/>
          <w:sz w:val="24"/>
          <w:szCs w:val="24"/>
        </w:rPr>
        <w:t>Sup</w:t>
      </w:r>
      <w:r w:rsidRPr="006E3493">
        <w:rPr>
          <w:rFonts w:ascii="Arial" w:hAnsi="Arial" w:cs="Arial"/>
          <w:sz w:val="24"/>
          <w:szCs w:val="24"/>
        </w:rPr>
        <w:t>port equal opportunities measures and promote anti-discriminatory practice</w:t>
      </w:r>
    </w:p>
    <w:p w:rsidR="0074377F" w:rsidRPr="001F498F" w:rsidRDefault="0074377F" w:rsidP="0074377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3493">
        <w:rPr>
          <w:rFonts w:ascii="Arial" w:hAnsi="Arial" w:cs="Arial"/>
          <w:sz w:val="24"/>
          <w:szCs w:val="24"/>
        </w:rPr>
        <w:lastRenderedPageBreak/>
        <w:t>Support safeguarding and child protection measures an</w:t>
      </w:r>
      <w:r w:rsidRPr="001F498F">
        <w:rPr>
          <w:rFonts w:ascii="Arial" w:hAnsi="Arial" w:cs="Arial"/>
          <w:sz w:val="24"/>
          <w:szCs w:val="24"/>
        </w:rPr>
        <w:t>d promote the welfare of students</w:t>
      </w:r>
    </w:p>
    <w:p w:rsidR="0074377F" w:rsidRDefault="0074377F" w:rsidP="0074377F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1F498F">
        <w:rPr>
          <w:rFonts w:ascii="Arial" w:hAnsi="Arial" w:cs="Arial"/>
          <w:sz w:val="24"/>
          <w:szCs w:val="24"/>
        </w:rPr>
        <w:t>Undertake any other reasonable duties commensurate with the role and grade as determined by the headteacher or line manager.</w:t>
      </w:r>
    </w:p>
    <w:p w:rsidR="0074377F" w:rsidRDefault="0074377F" w:rsidP="0074377F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74377F" w:rsidRPr="001F498F" w:rsidRDefault="0074377F" w:rsidP="0074377F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Sometimes support staff may be required to work beyond the usual hours e.g. to support at parents evenings or other school events. Time </w:t>
      </w:r>
      <w:proofErr w:type="gramStart"/>
      <w:r>
        <w:rPr>
          <w:rFonts w:ascii="Arial" w:hAnsi="Arial" w:cs="Arial"/>
          <w:sz w:val="24"/>
          <w:szCs w:val="24"/>
        </w:rPr>
        <w:t>Off In</w:t>
      </w:r>
      <w:proofErr w:type="gramEnd"/>
      <w:r>
        <w:rPr>
          <w:rFonts w:ascii="Arial" w:hAnsi="Arial" w:cs="Arial"/>
          <w:sz w:val="24"/>
          <w:szCs w:val="24"/>
        </w:rPr>
        <w:t xml:space="preserve"> Lieu is available in such circumstances.</w:t>
      </w:r>
    </w:p>
    <w:p w:rsidR="0074377F" w:rsidRPr="00923832" w:rsidRDefault="0074377F" w:rsidP="0074377F">
      <w:pPr>
        <w:rPr>
          <w:rFonts w:ascii="Arial" w:hAnsi="Arial" w:cs="Arial"/>
        </w:rPr>
      </w:pPr>
      <w:r w:rsidRPr="001F498F">
        <w:rPr>
          <w:rFonts w:ascii="Arial" w:hAnsi="Arial" w:cs="Arial"/>
        </w:rPr>
        <w:t>This job description is not prescriptive</w:t>
      </w:r>
      <w:r>
        <w:rPr>
          <w:rFonts w:ascii="Arial" w:hAnsi="Arial" w:cs="Arial"/>
        </w:rPr>
        <w:t>. If the needs of the s</w:t>
      </w:r>
      <w:r w:rsidRPr="001F498F">
        <w:rPr>
          <w:rFonts w:ascii="Arial" w:hAnsi="Arial" w:cs="Arial"/>
        </w:rPr>
        <w:t>chool change</w:t>
      </w:r>
      <w:r>
        <w:rPr>
          <w:rFonts w:ascii="Arial" w:hAnsi="Arial" w:cs="Arial"/>
        </w:rPr>
        <w:t>, the job description may be revised or amended at any time following appropriate consultation with the post holder.</w:t>
      </w:r>
    </w:p>
    <w:p w:rsidR="0074377F" w:rsidRDefault="0074377F" w:rsidP="0074377F">
      <w:pPr>
        <w:rPr>
          <w:rFonts w:ascii="Arial" w:hAnsi="Arial" w:cs="Arial"/>
          <w:w w:val="0"/>
          <w:lang w:val="la" w:eastAsia="zh-CN"/>
        </w:rPr>
      </w:pPr>
    </w:p>
    <w:tbl>
      <w:tblPr>
        <w:tblpPr w:leftFromText="180" w:rightFromText="180" w:vertAnchor="text" w:horzAnchor="margin" w:tblpY="5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111"/>
        <w:gridCol w:w="2410"/>
      </w:tblGrid>
      <w:tr w:rsidR="0074377F" w:rsidRPr="00F66D87" w:rsidTr="004D4E53">
        <w:trPr>
          <w:trHeight w:val="493"/>
        </w:trPr>
        <w:tc>
          <w:tcPr>
            <w:tcW w:w="4077" w:type="dxa"/>
            <w:shd w:val="clear" w:color="auto" w:fill="auto"/>
          </w:tcPr>
          <w:p w:rsidR="0074377F" w:rsidRPr="00F66D87" w:rsidRDefault="0074377F" w:rsidP="004D4E53">
            <w:pPr>
              <w:pStyle w:val="Style"/>
              <w:spacing w:line="0" w:lineRule="atLeast"/>
              <w:textAlignment w:val="baseline"/>
              <w:rPr>
                <w:rFonts w:ascii="Arial" w:hAnsi="Arial" w:cs="Arial"/>
                <w:w w:val="0"/>
              </w:rPr>
            </w:pPr>
            <w:r w:rsidRPr="00F66D87">
              <w:rPr>
                <w:rFonts w:ascii="Arial" w:hAnsi="Arial" w:cs="Arial"/>
                <w:w w:val="0"/>
              </w:rPr>
              <w:t>Name of employee:</w:t>
            </w:r>
          </w:p>
          <w:p w:rsidR="0074377F" w:rsidRPr="00F66D87" w:rsidRDefault="0074377F" w:rsidP="004D4E53">
            <w:pPr>
              <w:pStyle w:val="Style"/>
              <w:spacing w:line="0" w:lineRule="atLeast"/>
              <w:textAlignment w:val="baseline"/>
              <w:rPr>
                <w:rFonts w:ascii="Arial" w:hAnsi="Arial" w:cs="Arial"/>
                <w:w w:val="0"/>
              </w:rPr>
            </w:pPr>
          </w:p>
          <w:p w:rsidR="0074377F" w:rsidRPr="00F66D87" w:rsidRDefault="0074377F" w:rsidP="004D4E53">
            <w:pPr>
              <w:pStyle w:val="Style"/>
              <w:spacing w:line="0" w:lineRule="atLeast"/>
              <w:textAlignment w:val="baseline"/>
              <w:rPr>
                <w:rFonts w:ascii="Arial" w:hAnsi="Arial" w:cs="Arial"/>
                <w:w w:val="0"/>
              </w:rPr>
            </w:pPr>
          </w:p>
        </w:tc>
        <w:tc>
          <w:tcPr>
            <w:tcW w:w="4111" w:type="dxa"/>
            <w:shd w:val="clear" w:color="auto" w:fill="auto"/>
          </w:tcPr>
          <w:p w:rsidR="0074377F" w:rsidRPr="00F66D87" w:rsidRDefault="0074377F" w:rsidP="004D4E53">
            <w:pPr>
              <w:pStyle w:val="Style"/>
              <w:spacing w:line="0" w:lineRule="atLeast"/>
              <w:textAlignment w:val="baseline"/>
              <w:rPr>
                <w:rFonts w:ascii="Arial" w:hAnsi="Arial" w:cs="Arial"/>
                <w:w w:val="0"/>
              </w:rPr>
            </w:pPr>
            <w:r w:rsidRPr="00F66D87">
              <w:rPr>
                <w:rFonts w:ascii="Arial" w:hAnsi="Arial" w:cs="Arial"/>
                <w:w w:val="0"/>
              </w:rPr>
              <w:t>Signature:</w:t>
            </w:r>
          </w:p>
        </w:tc>
        <w:tc>
          <w:tcPr>
            <w:tcW w:w="2410" w:type="dxa"/>
            <w:shd w:val="clear" w:color="auto" w:fill="auto"/>
          </w:tcPr>
          <w:p w:rsidR="0074377F" w:rsidRPr="00F66D87" w:rsidRDefault="0074377F" w:rsidP="004D4E53">
            <w:pPr>
              <w:pStyle w:val="Style"/>
              <w:spacing w:line="0" w:lineRule="atLeast"/>
              <w:textAlignment w:val="baseline"/>
              <w:rPr>
                <w:rFonts w:ascii="Arial" w:hAnsi="Arial" w:cs="Arial"/>
                <w:w w:val="0"/>
              </w:rPr>
            </w:pPr>
            <w:r w:rsidRPr="00F66D87">
              <w:rPr>
                <w:rFonts w:ascii="Arial" w:hAnsi="Arial" w:cs="Arial"/>
                <w:w w:val="0"/>
              </w:rPr>
              <w:t>Date:</w:t>
            </w:r>
          </w:p>
        </w:tc>
      </w:tr>
      <w:tr w:rsidR="0074377F" w:rsidRPr="00F66D87" w:rsidTr="004D4E53">
        <w:trPr>
          <w:trHeight w:val="502"/>
        </w:trPr>
        <w:tc>
          <w:tcPr>
            <w:tcW w:w="4077" w:type="dxa"/>
            <w:shd w:val="clear" w:color="auto" w:fill="auto"/>
          </w:tcPr>
          <w:p w:rsidR="0074377F" w:rsidRPr="00F66D87" w:rsidRDefault="0074377F" w:rsidP="004D4E53">
            <w:pPr>
              <w:pStyle w:val="Style"/>
              <w:spacing w:line="0" w:lineRule="atLeast"/>
              <w:textAlignment w:val="baseline"/>
              <w:rPr>
                <w:rFonts w:ascii="Arial" w:hAnsi="Arial" w:cs="Arial"/>
                <w:w w:val="0"/>
              </w:rPr>
            </w:pPr>
            <w:r w:rsidRPr="00F66D87">
              <w:rPr>
                <w:rFonts w:ascii="Arial" w:hAnsi="Arial" w:cs="Arial"/>
                <w:w w:val="0"/>
              </w:rPr>
              <w:t>Name of line-manager:</w:t>
            </w:r>
          </w:p>
          <w:p w:rsidR="0074377F" w:rsidRPr="00F66D87" w:rsidRDefault="0074377F" w:rsidP="004D4E53">
            <w:pPr>
              <w:pStyle w:val="Style"/>
              <w:spacing w:line="0" w:lineRule="atLeast"/>
              <w:textAlignment w:val="baseline"/>
              <w:rPr>
                <w:rFonts w:ascii="Arial" w:hAnsi="Arial" w:cs="Arial"/>
                <w:w w:val="0"/>
              </w:rPr>
            </w:pPr>
          </w:p>
          <w:p w:rsidR="0074377F" w:rsidRPr="00F66D87" w:rsidRDefault="0074377F" w:rsidP="004D4E53">
            <w:pPr>
              <w:pStyle w:val="Style"/>
              <w:spacing w:line="0" w:lineRule="atLeast"/>
              <w:textAlignment w:val="baseline"/>
              <w:rPr>
                <w:rFonts w:ascii="Arial" w:hAnsi="Arial" w:cs="Arial"/>
                <w:w w:val="0"/>
              </w:rPr>
            </w:pPr>
          </w:p>
        </w:tc>
        <w:tc>
          <w:tcPr>
            <w:tcW w:w="4111" w:type="dxa"/>
            <w:shd w:val="clear" w:color="auto" w:fill="auto"/>
          </w:tcPr>
          <w:p w:rsidR="0074377F" w:rsidRPr="00F66D87" w:rsidRDefault="0074377F" w:rsidP="004D4E53">
            <w:pPr>
              <w:pStyle w:val="Style"/>
              <w:spacing w:line="0" w:lineRule="atLeast"/>
              <w:textAlignment w:val="baseline"/>
              <w:rPr>
                <w:rFonts w:ascii="Arial" w:hAnsi="Arial" w:cs="Arial"/>
                <w:w w:val="0"/>
              </w:rPr>
            </w:pPr>
            <w:r w:rsidRPr="00F66D87">
              <w:rPr>
                <w:rFonts w:ascii="Arial" w:hAnsi="Arial" w:cs="Arial"/>
                <w:w w:val="0"/>
              </w:rPr>
              <w:t>Signature:</w:t>
            </w:r>
          </w:p>
        </w:tc>
        <w:tc>
          <w:tcPr>
            <w:tcW w:w="2410" w:type="dxa"/>
            <w:shd w:val="clear" w:color="auto" w:fill="auto"/>
          </w:tcPr>
          <w:p w:rsidR="0074377F" w:rsidRPr="00F66D87" w:rsidRDefault="0074377F" w:rsidP="004D4E53">
            <w:pPr>
              <w:pStyle w:val="Style"/>
              <w:spacing w:line="0" w:lineRule="atLeast"/>
              <w:textAlignment w:val="baseline"/>
              <w:rPr>
                <w:rFonts w:ascii="Arial" w:hAnsi="Arial" w:cs="Arial"/>
                <w:w w:val="0"/>
              </w:rPr>
            </w:pPr>
            <w:r w:rsidRPr="00F66D87">
              <w:rPr>
                <w:rFonts w:ascii="Arial" w:hAnsi="Arial" w:cs="Arial"/>
                <w:w w:val="0"/>
              </w:rPr>
              <w:t>Date:</w:t>
            </w:r>
          </w:p>
        </w:tc>
      </w:tr>
    </w:tbl>
    <w:p w:rsidR="0074377F" w:rsidRPr="00502C9F" w:rsidRDefault="0074377F" w:rsidP="0074377F">
      <w:pPr>
        <w:tabs>
          <w:tab w:val="left" w:pos="3310"/>
        </w:tabs>
        <w:rPr>
          <w:rFonts w:ascii="Tahoma" w:hAnsi="Tahoma" w:cs="Tahoma"/>
          <w:sz w:val="20"/>
          <w:szCs w:val="20"/>
        </w:rPr>
      </w:pPr>
    </w:p>
    <w:p w:rsidR="00C46B73" w:rsidRPr="00C075DA" w:rsidRDefault="00C46B73" w:rsidP="002400AB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4"/>
        </w:rPr>
      </w:pPr>
    </w:p>
    <w:sectPr w:rsidR="00C46B73" w:rsidRPr="00C075DA" w:rsidSect="0074377F">
      <w:headerReference w:type="default" r:id="rId10"/>
      <w:type w:val="continuous"/>
      <w:pgSz w:w="11906" w:h="16838" w:code="9"/>
      <w:pgMar w:top="720" w:right="720" w:bottom="720" w:left="72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BF4" w:rsidRDefault="00E97BF4" w:rsidP="00164F33">
      <w:pPr>
        <w:spacing w:after="0" w:line="240" w:lineRule="auto"/>
      </w:pPr>
      <w:r>
        <w:separator/>
      </w:r>
    </w:p>
  </w:endnote>
  <w:endnote w:type="continuationSeparator" w:id="0">
    <w:p w:rsidR="00E97BF4" w:rsidRDefault="00E97BF4" w:rsidP="0016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240" w:rsidRDefault="009F4240" w:rsidP="009F4240">
    <w:pPr>
      <w:pStyle w:val="NormalWeb"/>
      <w:shd w:val="clear" w:color="auto" w:fill="FFFFFF"/>
      <w:rPr>
        <w:rFonts w:ascii="Calibri" w:hAnsi="Calibri"/>
        <w:color w:val="808080" w:themeColor="background1" w:themeShade="80"/>
        <w:sz w:val="20"/>
        <w:szCs w:val="20"/>
      </w:rPr>
    </w:pPr>
    <w:r w:rsidRPr="00BD1A54">
      <w:rPr>
        <w:noProof/>
        <w:color w:val="808080" w:themeColor="background1" w:themeShade="80"/>
      </w:rPr>
      <w:drawing>
        <wp:anchor distT="0" distB="0" distL="114300" distR="114300" simplePos="0" relativeHeight="251661312" behindDoc="0" locked="0" layoutInCell="1" allowOverlap="1" wp14:anchorId="172D9DC1" wp14:editId="4C09ACA2">
          <wp:simplePos x="0" y="0"/>
          <wp:positionH relativeFrom="column">
            <wp:posOffset>5980430</wp:posOffset>
          </wp:positionH>
          <wp:positionV relativeFrom="paragraph">
            <wp:posOffset>149225</wp:posOffset>
          </wp:positionV>
          <wp:extent cx="723900" cy="603250"/>
          <wp:effectExtent l="0" t="0" r="0" b="6350"/>
          <wp:wrapSquare wrapText="bothSides"/>
          <wp:docPr id="4" name="Picture 4" descr="Outstanding_Colour_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tstanding_Colour_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color w:val="808080" w:themeColor="background1" w:themeShade="80"/>
        <w:sz w:val="20"/>
        <w:szCs w:val="20"/>
      </w:rPr>
      <w:t>______________________________________________________________________________________________</w:t>
    </w:r>
  </w:p>
  <w:p w:rsidR="009F4240" w:rsidRPr="00BD1A54" w:rsidRDefault="009F4240" w:rsidP="009F4240">
    <w:pPr>
      <w:pStyle w:val="NormalWeb"/>
      <w:shd w:val="clear" w:color="auto" w:fill="FFFFFF"/>
      <w:rPr>
        <w:rFonts w:ascii="Calibri" w:hAnsi="Calibri"/>
        <w:color w:val="808080" w:themeColor="background1" w:themeShade="80"/>
        <w:sz w:val="20"/>
        <w:szCs w:val="20"/>
      </w:rPr>
    </w:pPr>
    <w:r>
      <w:rPr>
        <w:rFonts w:ascii="Calibri" w:hAnsi="Calibri"/>
        <w:color w:val="808080" w:themeColor="background1" w:themeShade="80"/>
        <w:sz w:val="20"/>
        <w:szCs w:val="20"/>
      </w:rPr>
      <w:t>Stepney Way, London,</w:t>
    </w:r>
    <w:r w:rsidRPr="00BD1A54">
      <w:rPr>
        <w:rFonts w:ascii="Calibri" w:hAnsi="Calibri"/>
        <w:color w:val="808080" w:themeColor="background1" w:themeShade="80"/>
        <w:sz w:val="20"/>
        <w:szCs w:val="20"/>
      </w:rPr>
      <w:t xml:space="preserve"> E1 0RH • www.sjcr.net • Phone: 020 77</w:t>
    </w:r>
    <w:r>
      <w:rPr>
        <w:rFonts w:ascii="Calibri" w:hAnsi="Calibri"/>
        <w:color w:val="808080" w:themeColor="background1" w:themeShade="80"/>
        <w:sz w:val="20"/>
        <w:szCs w:val="20"/>
      </w:rPr>
      <w:t>90 6712 • Fax: 020 7790 0499 • E</w:t>
    </w:r>
    <w:r w:rsidRPr="00BD1A54">
      <w:rPr>
        <w:rFonts w:ascii="Calibri" w:hAnsi="Calibri"/>
        <w:color w:val="808080" w:themeColor="background1" w:themeShade="80"/>
        <w:sz w:val="20"/>
        <w:szCs w:val="20"/>
      </w:rPr>
      <w:t>mail: info@sjcr.net   </w:t>
    </w:r>
  </w:p>
  <w:p w:rsidR="009F4240" w:rsidRPr="00BD1A54" w:rsidRDefault="009F4240" w:rsidP="009F4240">
    <w:pPr>
      <w:pStyle w:val="NormalWeb"/>
      <w:shd w:val="clear" w:color="auto" w:fill="FFFFFF"/>
      <w:rPr>
        <w:rFonts w:ascii="Calibri" w:hAnsi="Calibri"/>
        <w:color w:val="808080" w:themeColor="background1" w:themeShade="80"/>
      </w:rPr>
    </w:pPr>
    <w:r w:rsidRPr="00BD1A54">
      <w:rPr>
        <w:rFonts w:ascii="Calibri" w:hAnsi="Calibri"/>
        <w:color w:val="808080" w:themeColor="background1" w:themeShade="80"/>
        <w:sz w:val="20"/>
        <w:szCs w:val="20"/>
      </w:rPr>
      <w:t>Follow us on Facebook and Twitter @</w:t>
    </w:r>
    <w:proofErr w:type="spellStart"/>
    <w:r w:rsidRPr="00BD1A54">
      <w:rPr>
        <w:rFonts w:ascii="Calibri" w:hAnsi="Calibri"/>
        <w:color w:val="808080" w:themeColor="background1" w:themeShade="80"/>
        <w:sz w:val="20"/>
        <w:szCs w:val="20"/>
      </w:rPr>
      <w:t>SJCRschool</w:t>
    </w:r>
    <w:proofErr w:type="spellEnd"/>
  </w:p>
  <w:p w:rsidR="00A078D3" w:rsidRPr="00A078D3" w:rsidRDefault="00A078D3" w:rsidP="009F4240">
    <w:pPr>
      <w:pStyle w:val="NormalWeb"/>
      <w:shd w:val="clear" w:color="auto" w:fill="FFFFFF"/>
      <w:rPr>
        <w:rFonts w:ascii="Calibri" w:hAnsi="Calibri"/>
        <w:b/>
        <w:bCs/>
        <w:iCs/>
        <w:color w:val="808080" w:themeColor="background1" w:themeShade="80"/>
        <w:sz w:val="20"/>
        <w:szCs w:val="20"/>
      </w:rPr>
    </w:pPr>
    <w:r w:rsidRPr="00A078D3">
      <w:rPr>
        <w:rFonts w:ascii="Calibri" w:hAnsi="Calibri"/>
        <w:b/>
        <w:bCs/>
        <w:iCs/>
        <w:color w:val="808080" w:themeColor="background1" w:themeShade="80"/>
        <w:sz w:val="20"/>
        <w:szCs w:val="20"/>
      </w:rPr>
      <w:t xml:space="preserve">We </w:t>
    </w:r>
    <w:r w:rsidR="00E43059">
      <w:rPr>
        <w:rFonts w:ascii="Calibri" w:hAnsi="Calibri"/>
        <w:b/>
        <w:bCs/>
        <w:iCs/>
        <w:color w:val="808080" w:themeColor="background1" w:themeShade="80"/>
        <w:sz w:val="20"/>
        <w:szCs w:val="20"/>
      </w:rPr>
      <w:t>learn t</w:t>
    </w:r>
    <w:r>
      <w:rPr>
        <w:rFonts w:ascii="Calibri" w:hAnsi="Calibri"/>
        <w:b/>
        <w:bCs/>
        <w:iCs/>
        <w:color w:val="808080" w:themeColor="background1" w:themeShade="80"/>
        <w:sz w:val="20"/>
        <w:szCs w:val="20"/>
      </w:rPr>
      <w:t>ogether, we pra</w:t>
    </w:r>
    <w:r w:rsidR="00E43059">
      <w:rPr>
        <w:rFonts w:ascii="Calibri" w:hAnsi="Calibri"/>
        <w:b/>
        <w:bCs/>
        <w:iCs/>
        <w:color w:val="808080" w:themeColor="background1" w:themeShade="80"/>
        <w:sz w:val="20"/>
        <w:szCs w:val="20"/>
      </w:rPr>
      <w:t>y together, we achieve together</w:t>
    </w:r>
  </w:p>
  <w:p w:rsidR="00DB0CD2" w:rsidRPr="00A078D3" w:rsidRDefault="00DB0CD2" w:rsidP="00A078D3">
    <w:pPr>
      <w:pStyle w:val="NormalWeb"/>
      <w:shd w:val="clear" w:color="auto" w:fill="FFFFFF"/>
      <w:rPr>
        <w:rFonts w:ascii="Calibri" w:hAnsi="Calibri"/>
        <w:b/>
        <w:bCs/>
        <w:i/>
        <w:iCs/>
        <w:color w:val="808080" w:themeColor="background1" w:themeShade="80"/>
        <w:sz w:val="20"/>
        <w:szCs w:val="20"/>
      </w:rPr>
    </w:pPr>
  </w:p>
  <w:p w:rsidR="009F4240" w:rsidRPr="009F4240" w:rsidRDefault="009F4240" w:rsidP="009F42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BF4" w:rsidRDefault="00E97BF4" w:rsidP="00164F33">
      <w:pPr>
        <w:spacing w:after="0" w:line="240" w:lineRule="auto"/>
      </w:pPr>
      <w:r>
        <w:separator/>
      </w:r>
    </w:p>
  </w:footnote>
  <w:footnote w:type="continuationSeparator" w:id="0">
    <w:p w:rsidR="00E97BF4" w:rsidRDefault="00E97BF4" w:rsidP="0016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F33" w:rsidRPr="00013901" w:rsidRDefault="00164F33" w:rsidP="00013901">
    <w:pPr>
      <w:pStyle w:val="Header"/>
      <w:ind w:left="1440"/>
      <w:rPr>
        <w:b/>
        <w:sz w:val="44"/>
        <w:szCs w:val="38"/>
      </w:rPr>
    </w:pPr>
    <w:r w:rsidRPr="00013901">
      <w:rPr>
        <w:b/>
        <w:noProof/>
        <w:sz w:val="44"/>
        <w:szCs w:val="38"/>
        <w:lang w:eastAsia="en-GB"/>
      </w:rPr>
      <w:drawing>
        <wp:anchor distT="0" distB="0" distL="114300" distR="114300" simplePos="0" relativeHeight="251658240" behindDoc="0" locked="0" layoutInCell="1" allowOverlap="1" wp14:anchorId="47BB4AE3" wp14:editId="7734C672">
          <wp:simplePos x="0" y="0"/>
          <wp:positionH relativeFrom="column">
            <wp:posOffset>-146875</wp:posOffset>
          </wp:positionH>
          <wp:positionV relativeFrom="paragraph">
            <wp:posOffset>-271780</wp:posOffset>
          </wp:positionV>
          <wp:extent cx="1032091" cy="162182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091" cy="1621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3901">
      <w:rPr>
        <w:b/>
        <w:sz w:val="44"/>
        <w:szCs w:val="38"/>
      </w:rPr>
      <w:t xml:space="preserve">Sir John Cass’s Foundation and Red Coat </w:t>
    </w:r>
    <w:proofErr w:type="spellStart"/>
    <w:r w:rsidRPr="00013901">
      <w:rPr>
        <w:b/>
        <w:sz w:val="44"/>
        <w:szCs w:val="38"/>
      </w:rPr>
      <w:t>CofE</w:t>
    </w:r>
    <w:proofErr w:type="spellEnd"/>
    <w:r w:rsidRPr="00013901">
      <w:rPr>
        <w:b/>
        <w:sz w:val="44"/>
        <w:szCs w:val="38"/>
      </w:rPr>
      <w:t xml:space="preserve"> Secondary School &amp;</w:t>
    </w:r>
    <w:r w:rsidR="00013901" w:rsidRPr="00013901">
      <w:rPr>
        <w:b/>
        <w:sz w:val="44"/>
        <w:szCs w:val="38"/>
      </w:rPr>
      <w:t xml:space="preserve"> </w:t>
    </w:r>
    <w:r w:rsidRPr="00013901">
      <w:rPr>
        <w:b/>
        <w:sz w:val="44"/>
        <w:szCs w:val="38"/>
      </w:rPr>
      <w:t>Sixth Form College</w:t>
    </w:r>
  </w:p>
  <w:p w:rsidR="00A078D3" w:rsidRPr="00EE18F7" w:rsidRDefault="00A078D3" w:rsidP="00A078D3">
    <w:pPr>
      <w:pStyle w:val="Header"/>
      <w:ind w:left="1440"/>
      <w:rPr>
        <w:b/>
        <w:sz w:val="4"/>
      </w:rPr>
    </w:pPr>
    <w:r w:rsidRPr="00EE18F7">
      <w:rPr>
        <w:rFonts w:cs="Arial"/>
        <w:b/>
        <w:i/>
      </w:rPr>
      <w:t>We will achieve excellence an</w:t>
    </w:r>
    <w:r w:rsidR="00E43059">
      <w:rPr>
        <w:rFonts w:cs="Arial"/>
        <w:b/>
        <w:i/>
      </w:rPr>
      <w:t>d inspire generations the Cass W</w:t>
    </w:r>
    <w:r w:rsidRPr="00EE18F7">
      <w:rPr>
        <w:rFonts w:cs="Arial"/>
        <w:b/>
        <w:i/>
      </w:rPr>
      <w:t>ay</w:t>
    </w:r>
  </w:p>
  <w:p w:rsidR="00164F33" w:rsidRDefault="00164F33" w:rsidP="00071284">
    <w:pPr>
      <w:pStyle w:val="Header"/>
      <w:ind w:left="1440"/>
    </w:pPr>
    <w:r w:rsidRPr="00164F33">
      <w:t>Headteacher: Mr P. Woods</w:t>
    </w:r>
  </w:p>
  <w:p w:rsidR="00164F33" w:rsidRPr="00164F33" w:rsidRDefault="00164F33" w:rsidP="00164F33">
    <w:pPr>
      <w:pStyle w:val="Header"/>
      <w:jc w:val="right"/>
      <w:rPr>
        <w:b/>
        <w:sz w:val="10"/>
      </w:rPr>
    </w:pPr>
    <w:r w:rsidRPr="00164F33">
      <w:rPr>
        <w:b/>
        <w:noProof/>
        <w:sz w:val="1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ADF767" wp14:editId="32F90B27">
              <wp:simplePos x="0" y="0"/>
              <wp:positionH relativeFrom="column">
                <wp:posOffset>908050</wp:posOffset>
              </wp:positionH>
              <wp:positionV relativeFrom="paragraph">
                <wp:posOffset>40830</wp:posOffset>
              </wp:positionV>
              <wp:extent cx="5830570" cy="0"/>
              <wp:effectExtent l="0" t="0" r="1778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305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1722FB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5pt,3.2pt" to="530.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" strokecolor="#bc4542 [3045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0AA" w:rsidRDefault="0074377F">
    <w:pPr>
      <w:pStyle w:val="Header"/>
      <w:ind w:left="-1080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-170180</wp:posOffset>
          </wp:positionV>
          <wp:extent cx="885190" cy="1085215"/>
          <wp:effectExtent l="0" t="0" r="0" b="635"/>
          <wp:wrapSquare wrapText="bothSides"/>
          <wp:docPr id="3" name="Picture 3" descr="SCHOOL_CREST_COLOUR tr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_CREST_COLOUR tr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802" w:type="dxa"/>
      <w:tblBorders>
        <w:insideH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1921"/>
      <w:gridCol w:w="4350"/>
      <w:gridCol w:w="4531"/>
    </w:tblGrid>
    <w:tr w:rsidR="006E50AA" w:rsidTr="001F498F">
      <w:tblPrEx>
        <w:tblCellMar>
          <w:top w:w="0" w:type="dxa"/>
          <w:bottom w:w="0" w:type="dxa"/>
        </w:tblCellMar>
      </w:tblPrEx>
      <w:trPr>
        <w:trHeight w:val="1194"/>
      </w:trPr>
      <w:tc>
        <w:tcPr>
          <w:tcW w:w="1921" w:type="dxa"/>
        </w:tcPr>
        <w:p w:rsidR="006E50AA" w:rsidRDefault="0054652D">
          <w:pPr>
            <w:pStyle w:val="Header"/>
          </w:pPr>
        </w:p>
      </w:tc>
      <w:tc>
        <w:tcPr>
          <w:tcW w:w="8881" w:type="dxa"/>
          <w:gridSpan w:val="2"/>
        </w:tcPr>
        <w:p w:rsidR="006E50AA" w:rsidRPr="00155889" w:rsidRDefault="0054652D">
          <w:pPr>
            <w:pStyle w:val="Header"/>
            <w:rPr>
              <w:rFonts w:ascii="Arial" w:hAnsi="Arial"/>
              <w:b/>
              <w:sz w:val="32"/>
            </w:rPr>
          </w:pPr>
          <w:r w:rsidRPr="00155889">
            <w:rPr>
              <w:rFonts w:ascii="Arial" w:hAnsi="Arial"/>
              <w:b/>
              <w:sz w:val="32"/>
            </w:rPr>
            <w:t xml:space="preserve">Sir John Cass’s Foundation and Red Coat </w:t>
          </w:r>
          <w:proofErr w:type="spellStart"/>
          <w:r w:rsidRPr="00155889">
            <w:rPr>
              <w:rFonts w:ascii="Arial" w:hAnsi="Arial"/>
              <w:b/>
              <w:sz w:val="32"/>
            </w:rPr>
            <w:t>CofE</w:t>
          </w:r>
          <w:proofErr w:type="spellEnd"/>
          <w:r w:rsidRPr="00155889">
            <w:rPr>
              <w:rFonts w:ascii="Arial" w:hAnsi="Arial"/>
              <w:b/>
              <w:sz w:val="32"/>
            </w:rPr>
            <w:t xml:space="preserve"> Secondary School &amp; Sixth Form College</w:t>
          </w:r>
        </w:p>
        <w:p w:rsidR="006E50AA" w:rsidRPr="00155889" w:rsidRDefault="0054652D">
          <w:pPr>
            <w:pStyle w:val="Header"/>
            <w:rPr>
              <w:rFonts w:ascii="Arial" w:hAnsi="Arial"/>
            </w:rPr>
          </w:pPr>
        </w:p>
        <w:p w:rsidR="006E50AA" w:rsidRPr="00155889" w:rsidRDefault="0054652D" w:rsidP="00327B48">
          <w:pPr>
            <w:pStyle w:val="Header"/>
            <w:tabs>
              <w:tab w:val="center" w:pos="4302"/>
            </w:tabs>
            <w:rPr>
              <w:rFonts w:ascii="Arial" w:hAnsi="Arial"/>
              <w:sz w:val="20"/>
            </w:rPr>
          </w:pPr>
          <w:r w:rsidRPr="00155889">
            <w:rPr>
              <w:rFonts w:ascii="Arial" w:hAnsi="Arial"/>
              <w:sz w:val="20"/>
            </w:rPr>
            <w:t>H</w:t>
          </w:r>
          <w:r w:rsidRPr="00155889">
            <w:rPr>
              <w:rFonts w:ascii="Arial" w:hAnsi="Arial"/>
              <w:sz w:val="20"/>
            </w:rPr>
            <w:t xml:space="preserve">eadteacher: </w:t>
          </w:r>
          <w:r w:rsidRPr="00155889">
            <w:rPr>
              <w:rFonts w:ascii="Arial" w:hAnsi="Arial"/>
              <w:sz w:val="20"/>
            </w:rPr>
            <w:t>Mr Paul Woods</w:t>
          </w:r>
          <w:r w:rsidRPr="00155889">
            <w:rPr>
              <w:rFonts w:ascii="Arial" w:hAnsi="Arial"/>
              <w:sz w:val="20"/>
            </w:rPr>
            <w:tab/>
          </w:r>
        </w:p>
        <w:p w:rsidR="006E50AA" w:rsidRPr="00155889" w:rsidRDefault="0054652D">
          <w:pPr>
            <w:pStyle w:val="Header"/>
            <w:rPr>
              <w:rFonts w:ascii="Arial" w:hAnsi="Arial"/>
              <w:sz w:val="20"/>
            </w:rPr>
          </w:pPr>
        </w:p>
      </w:tc>
    </w:tr>
    <w:tr w:rsidR="006E50AA" w:rsidTr="001F498F">
      <w:tblPrEx>
        <w:tblCellMar>
          <w:top w:w="0" w:type="dxa"/>
          <w:bottom w:w="0" w:type="dxa"/>
        </w:tblCellMar>
      </w:tblPrEx>
      <w:trPr>
        <w:trHeight w:val="341"/>
      </w:trPr>
      <w:tc>
        <w:tcPr>
          <w:tcW w:w="1921" w:type="dxa"/>
        </w:tcPr>
        <w:p w:rsidR="006E50AA" w:rsidRDefault="0054652D">
          <w:pPr>
            <w:pStyle w:val="Header"/>
          </w:pPr>
        </w:p>
      </w:tc>
      <w:tc>
        <w:tcPr>
          <w:tcW w:w="4350" w:type="dxa"/>
        </w:tcPr>
        <w:p w:rsidR="006E50AA" w:rsidRDefault="0054652D" w:rsidP="00327B48">
          <w:pPr>
            <w:pStyle w:val="Header"/>
            <w:jc w:val="both"/>
            <w:rPr>
              <w:rFonts w:ascii="Arial" w:hAnsi="Arial"/>
              <w:b/>
            </w:rPr>
          </w:pPr>
        </w:p>
      </w:tc>
      <w:tc>
        <w:tcPr>
          <w:tcW w:w="4531" w:type="dxa"/>
        </w:tcPr>
        <w:p w:rsidR="006E50AA" w:rsidRDefault="0054652D" w:rsidP="00E978E1">
          <w:pPr>
            <w:pStyle w:val="Header"/>
            <w:rPr>
              <w:rFonts w:ascii="Arial" w:hAnsi="Arial"/>
              <w:sz w:val="20"/>
            </w:rPr>
          </w:pPr>
        </w:p>
      </w:tc>
    </w:tr>
  </w:tbl>
  <w:p w:rsidR="006E50AA" w:rsidRDefault="0054652D" w:rsidP="00006F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6AE2"/>
    <w:multiLevelType w:val="hybridMultilevel"/>
    <w:tmpl w:val="69729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57E92"/>
    <w:multiLevelType w:val="hybridMultilevel"/>
    <w:tmpl w:val="7E3A1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E225F"/>
    <w:multiLevelType w:val="multilevel"/>
    <w:tmpl w:val="AEB8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CE6DBC"/>
    <w:multiLevelType w:val="hybridMultilevel"/>
    <w:tmpl w:val="4952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33"/>
    <w:rsid w:val="000009B1"/>
    <w:rsid w:val="00010D8F"/>
    <w:rsid w:val="0001165F"/>
    <w:rsid w:val="00013901"/>
    <w:rsid w:val="00021C47"/>
    <w:rsid w:val="000278D9"/>
    <w:rsid w:val="00071284"/>
    <w:rsid w:val="00074CB9"/>
    <w:rsid w:val="00076479"/>
    <w:rsid w:val="000D0914"/>
    <w:rsid w:val="00133C89"/>
    <w:rsid w:val="00164F33"/>
    <w:rsid w:val="001727B5"/>
    <w:rsid w:val="001A3F61"/>
    <w:rsid w:val="001C611F"/>
    <w:rsid w:val="00231A73"/>
    <w:rsid w:val="002400AB"/>
    <w:rsid w:val="00262C6C"/>
    <w:rsid w:val="002B6A61"/>
    <w:rsid w:val="002C6FE8"/>
    <w:rsid w:val="00323BA4"/>
    <w:rsid w:val="0034790E"/>
    <w:rsid w:val="00351A39"/>
    <w:rsid w:val="00385E97"/>
    <w:rsid w:val="003B0DBF"/>
    <w:rsid w:val="003E12B5"/>
    <w:rsid w:val="004047F5"/>
    <w:rsid w:val="004068A4"/>
    <w:rsid w:val="004416B5"/>
    <w:rsid w:val="0048371D"/>
    <w:rsid w:val="0051790C"/>
    <w:rsid w:val="0054652D"/>
    <w:rsid w:val="005A28E5"/>
    <w:rsid w:val="005B2F75"/>
    <w:rsid w:val="005D3B4C"/>
    <w:rsid w:val="005F2212"/>
    <w:rsid w:val="00643FE3"/>
    <w:rsid w:val="0066174F"/>
    <w:rsid w:val="00664CAC"/>
    <w:rsid w:val="006932E6"/>
    <w:rsid w:val="006C6CDC"/>
    <w:rsid w:val="006E3AE0"/>
    <w:rsid w:val="006F4B75"/>
    <w:rsid w:val="007055F4"/>
    <w:rsid w:val="0074377F"/>
    <w:rsid w:val="00791866"/>
    <w:rsid w:val="007B73AB"/>
    <w:rsid w:val="007C39FA"/>
    <w:rsid w:val="007C6EE5"/>
    <w:rsid w:val="007F4A95"/>
    <w:rsid w:val="0086060B"/>
    <w:rsid w:val="0087538D"/>
    <w:rsid w:val="008C49BA"/>
    <w:rsid w:val="009F4240"/>
    <w:rsid w:val="00A078D3"/>
    <w:rsid w:val="00A112C2"/>
    <w:rsid w:val="00A7021D"/>
    <w:rsid w:val="00A86B53"/>
    <w:rsid w:val="00AA386F"/>
    <w:rsid w:val="00B20240"/>
    <w:rsid w:val="00B35837"/>
    <w:rsid w:val="00B36AEA"/>
    <w:rsid w:val="00B4252A"/>
    <w:rsid w:val="00B7575F"/>
    <w:rsid w:val="00B7594F"/>
    <w:rsid w:val="00B76821"/>
    <w:rsid w:val="00B83CE1"/>
    <w:rsid w:val="00B969B3"/>
    <w:rsid w:val="00BB08DA"/>
    <w:rsid w:val="00BD1A54"/>
    <w:rsid w:val="00C075DA"/>
    <w:rsid w:val="00C46B73"/>
    <w:rsid w:val="00C967D5"/>
    <w:rsid w:val="00D255BC"/>
    <w:rsid w:val="00D34A0D"/>
    <w:rsid w:val="00D5407C"/>
    <w:rsid w:val="00DB0CD2"/>
    <w:rsid w:val="00DB4ED1"/>
    <w:rsid w:val="00E43059"/>
    <w:rsid w:val="00E77514"/>
    <w:rsid w:val="00E97BF4"/>
    <w:rsid w:val="00EE18F7"/>
    <w:rsid w:val="00F5494B"/>
    <w:rsid w:val="00F560AD"/>
    <w:rsid w:val="00F8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5:docId w15:val="{5B77BE0E-E832-4AD4-A2E0-7BCA8F15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64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4F33"/>
  </w:style>
  <w:style w:type="paragraph" w:styleId="Footer">
    <w:name w:val="footer"/>
    <w:basedOn w:val="Normal"/>
    <w:link w:val="FooterChar"/>
    <w:uiPriority w:val="99"/>
    <w:unhideWhenUsed/>
    <w:rsid w:val="00164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F33"/>
  </w:style>
  <w:style w:type="paragraph" w:styleId="BalloonText">
    <w:name w:val="Balloon Text"/>
    <w:basedOn w:val="Normal"/>
    <w:link w:val="BalloonTextChar"/>
    <w:uiPriority w:val="99"/>
    <w:semiHidden/>
    <w:unhideWhenUsed/>
    <w:rsid w:val="0016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1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51A39"/>
    <w:rPr>
      <w:color w:val="0000FF"/>
      <w:u w:val="single"/>
    </w:rPr>
  </w:style>
  <w:style w:type="paragraph" w:styleId="NoSpacing">
    <w:name w:val="No Spacing"/>
    <w:uiPriority w:val="1"/>
    <w:qFormat/>
    <w:rsid w:val="007C6EE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400AB"/>
    <w:pPr>
      <w:ind w:left="720"/>
      <w:contextualSpacing/>
    </w:pPr>
  </w:style>
  <w:style w:type="paragraph" w:customStyle="1" w:styleId="Style">
    <w:name w:val="Style"/>
    <w:rsid w:val="007437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FD509-6FAB-4EF1-9159-DEA57758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Jones</dc:creator>
  <cp:lastModifiedBy>Shima Bashar</cp:lastModifiedBy>
  <cp:revision>3</cp:revision>
  <cp:lastPrinted>2018-09-25T07:11:00Z</cp:lastPrinted>
  <dcterms:created xsi:type="dcterms:W3CDTF">2019-05-08T13:45:00Z</dcterms:created>
  <dcterms:modified xsi:type="dcterms:W3CDTF">2019-05-08T13:45:00Z</dcterms:modified>
</cp:coreProperties>
</file>